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B3A" w:rsidRDefault="00984B3A" w:rsidP="00984B3A">
      <w:pPr>
        <w:rPr>
          <w:rFonts w:ascii="Times New Roman" w:hAnsi="Times New Roman"/>
          <w:i/>
          <w:sz w:val="28"/>
          <w:szCs w:val="28"/>
          <w:lang w:val="kk-KZ"/>
        </w:rPr>
      </w:pPr>
      <w:bookmarkStart w:id="0" w:name="_GoBack"/>
      <w:bookmarkEnd w:id="0"/>
    </w:p>
    <w:p w:rsidR="00F74056" w:rsidRPr="00EE2EA3" w:rsidRDefault="00F74056" w:rsidP="00984B3A">
      <w:pPr>
        <w:rPr>
          <w:rFonts w:ascii="Times New Roman" w:hAnsi="Times New Roman"/>
          <w:i/>
          <w:sz w:val="28"/>
          <w:szCs w:val="28"/>
          <w:lang w:val="kk-KZ"/>
        </w:rPr>
      </w:pPr>
    </w:p>
    <w:p w:rsidR="008A53C5" w:rsidRDefault="008A53C5" w:rsidP="00B6077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8A53C5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8A53C5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 </w:t>
      </w:r>
    </w:p>
    <w:p w:rsidR="00E975B4" w:rsidRPr="009951AA" w:rsidRDefault="00E975B4" w:rsidP="00E975B4">
      <w:pPr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r w:rsidRPr="009951AA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и дополнений в некоторые</w:t>
      </w:r>
    </w:p>
    <w:p w:rsidR="00751D31" w:rsidRPr="00F95909" w:rsidRDefault="00E975B4" w:rsidP="00E975B4">
      <w:pPr>
        <w:jc w:val="center"/>
        <w:rPr>
          <w:rFonts w:ascii="Times New Roman" w:hAnsi="Times New Roman"/>
          <w:b/>
          <w:sz w:val="24"/>
          <w:szCs w:val="28"/>
        </w:rPr>
      </w:pPr>
      <w:r w:rsidRPr="009951AA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решения Правительства Республики Казахстан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8A53C5" w:rsidRPr="00233208" w:rsidRDefault="008A53C5" w:rsidP="00B60779">
      <w:pPr>
        <w:jc w:val="center"/>
        <w:rPr>
          <w:rFonts w:ascii="Times New Roman" w:hAnsi="Times New Roman"/>
          <w:sz w:val="24"/>
          <w:szCs w:val="28"/>
        </w:rPr>
      </w:pPr>
    </w:p>
    <w:p w:rsidR="00F74056" w:rsidRPr="00233208" w:rsidRDefault="00F74056" w:rsidP="00B60779">
      <w:pPr>
        <w:jc w:val="center"/>
        <w:rPr>
          <w:rFonts w:ascii="Times New Roman" w:hAnsi="Times New Roman"/>
          <w:sz w:val="24"/>
          <w:szCs w:val="28"/>
        </w:rPr>
      </w:pPr>
    </w:p>
    <w:p w:rsidR="00E33330" w:rsidRPr="007122A2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 w:rsidR="007122A2">
        <w:rPr>
          <w:rFonts w:ascii="Times New Roman" w:hAnsi="Times New Roman"/>
          <w:b/>
          <w:sz w:val="28"/>
          <w:szCs w:val="28"/>
        </w:rPr>
        <w:tab/>
      </w:r>
      <w:r w:rsidR="00E33330"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332115" w:rsidRDefault="00332115" w:rsidP="00332115">
      <w:pPr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B4836">
        <w:rPr>
          <w:rFonts w:ascii="Times New Roman" w:eastAsia="Times New Roman" w:hAnsi="Times New Roman"/>
          <w:sz w:val="28"/>
          <w:szCs w:val="28"/>
        </w:rPr>
        <w:t xml:space="preserve">Проект постановления разработан </w:t>
      </w:r>
      <w:r w:rsidRPr="00271494">
        <w:rPr>
          <w:rFonts w:ascii="Times New Roman" w:eastAsia="Times New Roman" w:hAnsi="Times New Roman"/>
          <w:sz w:val="28"/>
          <w:szCs w:val="28"/>
        </w:rPr>
        <w:t>во исполнени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271494">
        <w:rPr>
          <w:rFonts w:ascii="Times New Roman" w:eastAsia="Times New Roman" w:hAnsi="Times New Roman"/>
          <w:sz w:val="28"/>
          <w:szCs w:val="28"/>
        </w:rPr>
        <w:t xml:space="preserve"> Протокола совещания по вопросам финансирования реального сектора экономики банками второго уровня</w:t>
      </w:r>
      <w:r>
        <w:rPr>
          <w:rFonts w:ascii="Times New Roman" w:eastAsia="Times New Roman" w:hAnsi="Times New Roman"/>
          <w:sz w:val="28"/>
          <w:szCs w:val="28"/>
        </w:rPr>
        <w:t xml:space="preserve"> о</w:t>
      </w:r>
      <w:r w:rsidRPr="00271494">
        <w:rPr>
          <w:rFonts w:ascii="Times New Roman" w:eastAsia="Times New Roman" w:hAnsi="Times New Roman"/>
          <w:sz w:val="28"/>
          <w:szCs w:val="28"/>
        </w:rPr>
        <w:t>т 19 марта 2025 года</w:t>
      </w:r>
      <w:r>
        <w:rPr>
          <w:rFonts w:ascii="Times New Roman" w:eastAsia="Times New Roman" w:hAnsi="Times New Roman"/>
          <w:sz w:val="28"/>
          <w:szCs w:val="28"/>
        </w:rPr>
        <w:t xml:space="preserve"> касательно </w:t>
      </w:r>
      <w:r w:rsidRPr="0064674A">
        <w:rPr>
          <w:rFonts w:ascii="Times New Roman" w:eastAsia="Times New Roman" w:hAnsi="Times New Roman"/>
          <w:sz w:val="28"/>
          <w:szCs w:val="28"/>
        </w:rPr>
        <w:t>установ</w:t>
      </w:r>
      <w:r>
        <w:rPr>
          <w:rFonts w:ascii="Times New Roman" w:eastAsia="Times New Roman" w:hAnsi="Times New Roman"/>
          <w:sz w:val="28"/>
          <w:szCs w:val="28"/>
        </w:rPr>
        <w:t>ления</w:t>
      </w:r>
      <w:r w:rsidRPr="0064674A">
        <w:rPr>
          <w:rFonts w:ascii="Times New Roman" w:eastAsia="Times New Roman" w:hAnsi="Times New Roman"/>
          <w:sz w:val="28"/>
          <w:szCs w:val="28"/>
        </w:rPr>
        <w:t xml:space="preserve"> един</w:t>
      </w:r>
      <w:r>
        <w:rPr>
          <w:rFonts w:ascii="Times New Roman" w:eastAsia="Times New Roman" w:hAnsi="Times New Roman"/>
          <w:sz w:val="28"/>
          <w:szCs w:val="28"/>
        </w:rPr>
        <w:t>ой</w:t>
      </w:r>
      <w:r w:rsidRPr="0064674A">
        <w:rPr>
          <w:rFonts w:ascii="Times New Roman" w:eastAsia="Times New Roman" w:hAnsi="Times New Roman"/>
          <w:sz w:val="28"/>
          <w:szCs w:val="28"/>
        </w:rPr>
        <w:t xml:space="preserve"> ставк</w:t>
      </w:r>
      <w:r>
        <w:rPr>
          <w:rFonts w:ascii="Times New Roman" w:eastAsia="Times New Roman" w:hAnsi="Times New Roman"/>
          <w:sz w:val="28"/>
          <w:szCs w:val="28"/>
        </w:rPr>
        <w:t>и</w:t>
      </w:r>
      <w:r w:rsidRPr="0064674A">
        <w:rPr>
          <w:rFonts w:ascii="Times New Roman" w:eastAsia="Times New Roman" w:hAnsi="Times New Roman"/>
          <w:sz w:val="28"/>
          <w:szCs w:val="28"/>
        </w:rPr>
        <w:t xml:space="preserve"> вознаграждения для конечных заемщиков на уровне 12,6 % годовых по всем программам обусловленного финансирования через БВУ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64674A">
        <w:rPr>
          <w:rFonts w:ascii="Times New Roman" w:eastAsia="Times New Roman" w:hAnsi="Times New Roman"/>
          <w:sz w:val="28"/>
          <w:szCs w:val="28"/>
        </w:rPr>
        <w:t>в целях обеспечения прозрачности, предсказуемости</w:t>
      </w:r>
      <w:r w:rsidR="00263A1F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Pr="0064674A">
        <w:rPr>
          <w:rFonts w:ascii="Times New Roman" w:eastAsia="Times New Roman" w:hAnsi="Times New Roman"/>
          <w:sz w:val="28"/>
          <w:szCs w:val="28"/>
        </w:rPr>
        <w:t>и равных условий для заемщиков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332115" w:rsidRPr="00451E13" w:rsidRDefault="00332115" w:rsidP="00332115">
      <w:pPr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Указанные изменения позволят к</w:t>
      </w:r>
      <w:r w:rsidRPr="00451E13">
        <w:rPr>
          <w:rFonts w:ascii="Times New Roman" w:eastAsia="Times New Roman" w:hAnsi="Times New Roman"/>
          <w:sz w:val="28"/>
          <w:szCs w:val="28"/>
        </w:rPr>
        <w:t>омбинирова</w:t>
      </w:r>
      <w:r>
        <w:rPr>
          <w:rFonts w:ascii="Times New Roman" w:eastAsia="Times New Roman" w:hAnsi="Times New Roman"/>
          <w:sz w:val="28"/>
          <w:szCs w:val="28"/>
        </w:rPr>
        <w:t xml:space="preserve">ть </w:t>
      </w:r>
      <w:r w:rsidRPr="00451E13">
        <w:rPr>
          <w:rFonts w:ascii="Times New Roman" w:eastAsia="Times New Roman" w:hAnsi="Times New Roman"/>
          <w:sz w:val="28"/>
          <w:szCs w:val="28"/>
        </w:rPr>
        <w:t>источник</w:t>
      </w:r>
      <w:r>
        <w:rPr>
          <w:rFonts w:ascii="Times New Roman" w:eastAsia="Times New Roman" w:hAnsi="Times New Roman"/>
          <w:sz w:val="28"/>
          <w:szCs w:val="28"/>
        </w:rPr>
        <w:t>и</w:t>
      </w:r>
      <w:r w:rsidRPr="00451E13">
        <w:rPr>
          <w:rFonts w:ascii="Times New Roman" w:eastAsia="Times New Roman" w:hAnsi="Times New Roman"/>
          <w:sz w:val="28"/>
          <w:szCs w:val="28"/>
        </w:rPr>
        <w:t xml:space="preserve"> финансирования за счет микширования средств </w:t>
      </w:r>
      <w:r>
        <w:rPr>
          <w:rFonts w:ascii="Times New Roman" w:eastAsia="Times New Roman" w:hAnsi="Times New Roman"/>
          <w:sz w:val="28"/>
          <w:szCs w:val="28"/>
        </w:rPr>
        <w:t xml:space="preserve">Национального фонда Республики Казахстан </w:t>
      </w:r>
      <w:r w:rsidRPr="00451E13">
        <w:rPr>
          <w:rFonts w:ascii="Times New Roman" w:eastAsia="Times New Roman" w:hAnsi="Times New Roman"/>
          <w:sz w:val="28"/>
          <w:szCs w:val="28"/>
        </w:rPr>
        <w:t xml:space="preserve">с рынком </w:t>
      </w:r>
      <w:r>
        <w:rPr>
          <w:rFonts w:ascii="Times New Roman" w:eastAsia="Times New Roman" w:hAnsi="Times New Roman"/>
          <w:sz w:val="28"/>
          <w:szCs w:val="28"/>
        </w:rPr>
        <w:t xml:space="preserve">и </w:t>
      </w:r>
      <w:r w:rsidRPr="00451E13">
        <w:rPr>
          <w:rFonts w:ascii="Times New Roman" w:eastAsia="Times New Roman" w:hAnsi="Times New Roman"/>
          <w:sz w:val="28"/>
          <w:szCs w:val="28"/>
        </w:rPr>
        <w:t xml:space="preserve">существенно расширить базу фондирования, что также обеспечит повышение текущего оборота средств до конца </w:t>
      </w:r>
      <w:r w:rsidR="00F74056">
        <w:rPr>
          <w:rFonts w:ascii="Times New Roman" w:eastAsia="Times New Roman" w:hAnsi="Times New Roman"/>
          <w:sz w:val="28"/>
          <w:szCs w:val="28"/>
        </w:rPr>
        <w:br/>
      </w:r>
      <w:r w:rsidRPr="00451E13">
        <w:rPr>
          <w:rFonts w:ascii="Times New Roman" w:eastAsia="Times New Roman" w:hAnsi="Times New Roman"/>
          <w:sz w:val="28"/>
          <w:szCs w:val="28"/>
        </w:rPr>
        <w:t xml:space="preserve">2034–2035 гг. </w:t>
      </w:r>
      <w:r>
        <w:rPr>
          <w:rFonts w:ascii="Times New Roman" w:eastAsia="Times New Roman" w:hAnsi="Times New Roman"/>
          <w:sz w:val="28"/>
          <w:szCs w:val="28"/>
        </w:rPr>
        <w:t>П</w:t>
      </w:r>
      <w:r w:rsidRPr="00451E13">
        <w:rPr>
          <w:rFonts w:ascii="Times New Roman" w:eastAsia="Times New Roman" w:hAnsi="Times New Roman"/>
          <w:sz w:val="28"/>
          <w:szCs w:val="28"/>
        </w:rPr>
        <w:t>ри этом единая ставка 12,6% предоставленная бизнесу позволит исключить возможности неравномерного доступа по более льготным условиям.</w:t>
      </w:r>
    </w:p>
    <w:p w:rsidR="00E33330" w:rsidRPr="007122A2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2.</w:t>
      </w:r>
      <w:r w:rsidR="007122A2">
        <w:rPr>
          <w:rFonts w:ascii="Times New Roman" w:hAnsi="Times New Roman"/>
          <w:b/>
          <w:sz w:val="28"/>
          <w:szCs w:val="28"/>
        </w:rPr>
        <w:tab/>
      </w:r>
      <w:r w:rsidR="00E33330" w:rsidRPr="007122A2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:rsidR="00D91E2B" w:rsidRPr="005F7B7D" w:rsidRDefault="00D91E2B" w:rsidP="00D91E2B">
      <w:pPr>
        <w:pStyle w:val="af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F7B7D">
        <w:rPr>
          <w:sz w:val="28"/>
          <w:szCs w:val="28"/>
        </w:rPr>
        <w:t>Проект постановления не противоречит Конституции Республики Казахстан, законам и иным нормативным правовым актам. Принятие проекта не влечёт возникновения правовых коллизий, не ограничивает права и законные интересы физических и юридических лиц</w:t>
      </w:r>
      <w:r w:rsidR="00263A1F">
        <w:rPr>
          <w:sz w:val="28"/>
          <w:szCs w:val="28"/>
          <w:lang w:val="kk-KZ"/>
        </w:rPr>
        <w:t xml:space="preserve">. </w:t>
      </w:r>
      <w:r w:rsidRPr="005F7B7D">
        <w:rPr>
          <w:sz w:val="28"/>
          <w:szCs w:val="28"/>
        </w:rPr>
        <w:t xml:space="preserve">Проект носит уточняющий характер, направлен на совершенствование действующих правил и предусматривает систематизацию процедур, в том числе за счёт интеграции информационных систем государственных органов, что повысит правовую определённость </w:t>
      </w:r>
      <w:r w:rsidR="00263A1F">
        <w:rPr>
          <w:sz w:val="28"/>
          <w:szCs w:val="28"/>
        </w:rPr>
        <w:br/>
      </w:r>
      <w:r w:rsidRPr="005F7B7D">
        <w:rPr>
          <w:sz w:val="28"/>
          <w:szCs w:val="28"/>
        </w:rPr>
        <w:t>и сократит административную нагрузку на участников соответствующих правоотношений.</w:t>
      </w:r>
    </w:p>
    <w:p w:rsidR="00E33330" w:rsidRDefault="003F54A7" w:rsidP="0032429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t>3.</w:t>
      </w:r>
      <w:r w:rsidR="00324299">
        <w:rPr>
          <w:rFonts w:ascii="Times New Roman" w:hAnsi="Times New Roman"/>
          <w:b/>
          <w:sz w:val="28"/>
          <w:szCs w:val="28"/>
        </w:rPr>
        <w:tab/>
      </w:r>
      <w:r w:rsidR="00E33330"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:rsidR="00D91E2B" w:rsidRPr="00D91E2B" w:rsidRDefault="00D91E2B" w:rsidP="00D91E2B">
      <w:pPr>
        <w:pStyle w:val="af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91E2B">
        <w:rPr>
          <w:sz w:val="28"/>
          <w:szCs w:val="28"/>
        </w:rPr>
        <w:t>Реализация проекта не повлечёт негативных информационных последствий. Принятие постановления не требует проведения дополнительных информационно-разъяснительных мероприятий и не связано с рисками искажения общественного восприятия государственной политики.</w:t>
      </w:r>
    </w:p>
    <w:p w:rsidR="00D91E2B" w:rsidRPr="00D91E2B" w:rsidRDefault="00D91E2B" w:rsidP="00D91E2B">
      <w:pPr>
        <w:pStyle w:val="af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91E2B">
        <w:rPr>
          <w:sz w:val="28"/>
          <w:szCs w:val="28"/>
        </w:rPr>
        <w:t xml:space="preserve">Информация о принятии и реализации проекта будет размещена </w:t>
      </w:r>
      <w:r>
        <w:rPr>
          <w:sz w:val="28"/>
          <w:szCs w:val="28"/>
        </w:rPr>
        <w:br/>
      </w:r>
      <w:r w:rsidRPr="00D91E2B">
        <w:rPr>
          <w:sz w:val="28"/>
          <w:szCs w:val="28"/>
        </w:rPr>
        <w:t xml:space="preserve">в установленном порядке на официальных </w:t>
      </w:r>
      <w:proofErr w:type="spellStart"/>
      <w:r w:rsidRPr="00D91E2B">
        <w:rPr>
          <w:sz w:val="28"/>
          <w:szCs w:val="28"/>
        </w:rPr>
        <w:t>интернет-ресурсах</w:t>
      </w:r>
      <w:proofErr w:type="spellEnd"/>
      <w:r w:rsidRPr="00D91E2B">
        <w:rPr>
          <w:sz w:val="28"/>
          <w:szCs w:val="28"/>
        </w:rPr>
        <w:t xml:space="preserve"> государственных органов.</w:t>
      </w:r>
    </w:p>
    <w:p w:rsidR="00E33330" w:rsidRPr="00BC4CDD" w:rsidRDefault="003F54A7" w:rsidP="00BC4CDD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 w:rsidR="00BC4CDD">
        <w:rPr>
          <w:rFonts w:ascii="Times New Roman" w:hAnsi="Times New Roman"/>
          <w:b/>
          <w:sz w:val="28"/>
          <w:szCs w:val="28"/>
        </w:rPr>
        <w:tab/>
      </w:r>
      <w:r w:rsidR="00E33330"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:rsidR="00E975B4" w:rsidRPr="00D91E2B" w:rsidRDefault="00D91E2B" w:rsidP="00D91E2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91E2B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Принятие проекта постановления не повлечёт иных негативных последствий, в том числе социально-экономических, экологических, кадровых и финансовых последствий, не предусмотренных в рамках его реализации.</w:t>
      </w:r>
    </w:p>
    <w:p w:rsidR="00332115" w:rsidRDefault="00332115" w:rsidP="00B60779">
      <w:pPr>
        <w:jc w:val="both"/>
        <w:rPr>
          <w:rFonts w:ascii="Times New Roman" w:hAnsi="Times New Roman"/>
          <w:sz w:val="28"/>
          <w:szCs w:val="28"/>
        </w:rPr>
      </w:pPr>
    </w:p>
    <w:p w:rsidR="00843580" w:rsidRPr="000B543D" w:rsidRDefault="00843580" w:rsidP="00B60779">
      <w:pPr>
        <w:jc w:val="both"/>
        <w:rPr>
          <w:rFonts w:ascii="Times New Roman" w:hAnsi="Times New Roman"/>
          <w:sz w:val="28"/>
          <w:szCs w:val="28"/>
        </w:rPr>
      </w:pPr>
    </w:p>
    <w:p w:rsidR="00E975B4" w:rsidRPr="0060391F" w:rsidRDefault="00E975B4" w:rsidP="00E975B4">
      <w:pPr>
        <w:contextualSpacing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      </w:t>
      </w:r>
      <w:r w:rsidRPr="0060391F">
        <w:rPr>
          <w:rFonts w:ascii="Times New Roman" w:hAnsi="Times New Roman"/>
          <w:b/>
          <w:color w:val="000000"/>
          <w:sz w:val="28"/>
          <w:szCs w:val="28"/>
          <w:lang w:val="kk-KZ"/>
        </w:rPr>
        <w:t>Заместител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ь</w:t>
      </w:r>
      <w:r w:rsidRPr="0060391F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Премьер-Министра –</w:t>
      </w:r>
    </w:p>
    <w:p w:rsidR="00E975B4" w:rsidRPr="0060391F" w:rsidRDefault="00E975B4" w:rsidP="00E975B4">
      <w:pPr>
        <w:contextualSpacing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    </w:t>
      </w:r>
      <w:r w:rsidRPr="0060391F">
        <w:rPr>
          <w:rFonts w:ascii="Times New Roman" w:hAnsi="Times New Roman"/>
          <w:b/>
          <w:color w:val="000000"/>
          <w:sz w:val="28"/>
          <w:szCs w:val="28"/>
          <w:lang w:val="kk-KZ"/>
        </w:rPr>
        <w:t>Министр национальной экономики</w:t>
      </w:r>
    </w:p>
    <w:p w:rsidR="00B60779" w:rsidRPr="00984B3A" w:rsidRDefault="00E975B4" w:rsidP="00984B3A">
      <w:pPr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    </w:t>
      </w:r>
      <w:r w:rsidRPr="0060391F">
        <w:rPr>
          <w:rFonts w:ascii="Times New Roman" w:hAnsi="Times New Roman"/>
          <w:b/>
          <w:color w:val="000000"/>
          <w:sz w:val="28"/>
          <w:szCs w:val="28"/>
          <w:lang w:val="kk-KZ"/>
        </w:rPr>
        <w:t>Республики Казахстан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ab/>
        <w:t xml:space="preserve">        С</w:t>
      </w:r>
      <w:r w:rsidRPr="0060391F">
        <w:rPr>
          <w:rFonts w:ascii="Times New Roman" w:hAnsi="Times New Roman"/>
          <w:b/>
          <w:color w:val="000000"/>
          <w:sz w:val="28"/>
          <w:szCs w:val="28"/>
          <w:lang w:val="kk-KZ"/>
        </w:rPr>
        <w:t>.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Жумангарин</w:t>
      </w:r>
    </w:p>
    <w:sectPr w:rsidR="00B60779" w:rsidRPr="00984B3A" w:rsidSect="00374351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DC1" w:rsidRDefault="009A6DC1" w:rsidP="003F54A7">
      <w:r>
        <w:separator/>
      </w:r>
    </w:p>
  </w:endnote>
  <w:endnote w:type="continuationSeparator" w:id="0">
    <w:p w:rsidR="009A6DC1" w:rsidRDefault="009A6DC1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DC1" w:rsidRDefault="009A6DC1" w:rsidP="003F54A7">
      <w:r>
        <w:separator/>
      </w:r>
    </w:p>
  </w:footnote>
  <w:footnote w:type="continuationSeparator" w:id="0">
    <w:p w:rsidR="009A6DC1" w:rsidRDefault="009A6DC1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="00374351">
          <w:rPr>
            <w:rFonts w:ascii="Times New Roman" w:hAnsi="Times New Roman"/>
            <w:noProof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:rsidR="003F54A7" w:rsidRDefault="003F54A7">
    <w:pPr>
      <w:pStyle w:val="ae"/>
    </w:pPr>
  </w:p>
  <w:p w:rsidR="003D52A9" w:rsidRDefault="003743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77"/>
    <w:rsid w:val="00035601"/>
    <w:rsid w:val="00070739"/>
    <w:rsid w:val="00083394"/>
    <w:rsid w:val="000B1716"/>
    <w:rsid w:val="000B543D"/>
    <w:rsid w:val="000D5F07"/>
    <w:rsid w:val="001264C0"/>
    <w:rsid w:val="00162F85"/>
    <w:rsid w:val="0017625B"/>
    <w:rsid w:val="001A57D5"/>
    <w:rsid w:val="001C3584"/>
    <w:rsid w:val="001E17CE"/>
    <w:rsid w:val="00233208"/>
    <w:rsid w:val="00236A65"/>
    <w:rsid w:val="00263A1F"/>
    <w:rsid w:val="00276648"/>
    <w:rsid w:val="00297541"/>
    <w:rsid w:val="002E645F"/>
    <w:rsid w:val="00305384"/>
    <w:rsid w:val="00324299"/>
    <w:rsid w:val="0033077C"/>
    <w:rsid w:val="00332115"/>
    <w:rsid w:val="00374351"/>
    <w:rsid w:val="003939A3"/>
    <w:rsid w:val="003C2194"/>
    <w:rsid w:val="003F54A7"/>
    <w:rsid w:val="004851B3"/>
    <w:rsid w:val="004C7EE9"/>
    <w:rsid w:val="00501846"/>
    <w:rsid w:val="00507E61"/>
    <w:rsid w:val="00554A7B"/>
    <w:rsid w:val="00587391"/>
    <w:rsid w:val="005878CD"/>
    <w:rsid w:val="006A766B"/>
    <w:rsid w:val="006C5FBE"/>
    <w:rsid w:val="006D235D"/>
    <w:rsid w:val="007122A2"/>
    <w:rsid w:val="00751D31"/>
    <w:rsid w:val="007C5CF7"/>
    <w:rsid w:val="00807D84"/>
    <w:rsid w:val="00807DD1"/>
    <w:rsid w:val="00815284"/>
    <w:rsid w:val="00843580"/>
    <w:rsid w:val="008538F0"/>
    <w:rsid w:val="008843E8"/>
    <w:rsid w:val="00896037"/>
    <w:rsid w:val="008A53C5"/>
    <w:rsid w:val="008F6D2E"/>
    <w:rsid w:val="00964D0B"/>
    <w:rsid w:val="00970C2C"/>
    <w:rsid w:val="00984B3A"/>
    <w:rsid w:val="009859F8"/>
    <w:rsid w:val="009A6DC1"/>
    <w:rsid w:val="009C5A1B"/>
    <w:rsid w:val="00A14C27"/>
    <w:rsid w:val="00A620EE"/>
    <w:rsid w:val="00AF33FC"/>
    <w:rsid w:val="00B011B0"/>
    <w:rsid w:val="00B60779"/>
    <w:rsid w:val="00B81CC0"/>
    <w:rsid w:val="00BB257C"/>
    <w:rsid w:val="00BC4CDD"/>
    <w:rsid w:val="00BD3177"/>
    <w:rsid w:val="00C03C6B"/>
    <w:rsid w:val="00C365B5"/>
    <w:rsid w:val="00C438E9"/>
    <w:rsid w:val="00C64CDC"/>
    <w:rsid w:val="00C831B3"/>
    <w:rsid w:val="00C84B73"/>
    <w:rsid w:val="00CA3C28"/>
    <w:rsid w:val="00CD745A"/>
    <w:rsid w:val="00D034F7"/>
    <w:rsid w:val="00D34C32"/>
    <w:rsid w:val="00D469EF"/>
    <w:rsid w:val="00D570C8"/>
    <w:rsid w:val="00D7046A"/>
    <w:rsid w:val="00D8532A"/>
    <w:rsid w:val="00D91E2B"/>
    <w:rsid w:val="00DA74AA"/>
    <w:rsid w:val="00DB64BA"/>
    <w:rsid w:val="00E33330"/>
    <w:rsid w:val="00E975B4"/>
    <w:rsid w:val="00EB11B1"/>
    <w:rsid w:val="00EB7760"/>
    <w:rsid w:val="00EE2EA3"/>
    <w:rsid w:val="00EF4082"/>
    <w:rsid w:val="00F01B86"/>
    <w:rsid w:val="00F07242"/>
    <w:rsid w:val="00F64AF1"/>
    <w:rsid w:val="00F74056"/>
    <w:rsid w:val="00F9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paragraph" w:styleId="af2">
    <w:name w:val="Normal (Web)"/>
    <w:basedOn w:val="a"/>
    <w:uiPriority w:val="99"/>
    <w:unhideWhenUsed/>
    <w:rsid w:val="00D91E2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6B56D-2CF0-49F7-AB33-6D2F3D0B4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Арай Нышанали</cp:lastModifiedBy>
  <cp:revision>26</cp:revision>
  <cp:lastPrinted>2025-12-22T11:59:00Z</cp:lastPrinted>
  <dcterms:created xsi:type="dcterms:W3CDTF">2025-05-26T07:05:00Z</dcterms:created>
  <dcterms:modified xsi:type="dcterms:W3CDTF">2025-12-22T11:59:00Z</dcterms:modified>
</cp:coreProperties>
</file>